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B4D64" w14:textId="77777777" w:rsidR="00C27B23" w:rsidRPr="0041405A" w:rsidRDefault="0048249A">
      <w:pPr>
        <w:pStyle w:val="Titolo"/>
        <w:pageBreakBefore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 xml:space="preserve">Scheda di sintesi sulla rilevazione degli OIV o </w:t>
      </w:r>
      <w:r w:rsidR="009A5646" w:rsidRPr="0041405A">
        <w:rPr>
          <w:rFonts w:ascii="Titillium" w:hAnsi="Titillium"/>
          <w:sz w:val="20"/>
          <w:szCs w:val="20"/>
        </w:rPr>
        <w:t>organismi con funzioni analoghe</w:t>
      </w:r>
    </w:p>
    <w:p w14:paraId="6D34EDF6" w14:textId="77777777" w:rsidR="00C27B23" w:rsidRPr="0041405A" w:rsidRDefault="00C27B23">
      <w:pPr>
        <w:pStyle w:val="Paragrafoelenco"/>
        <w:ind w:left="0" w:firstLine="0"/>
        <w:rPr>
          <w:rFonts w:ascii="Titillium" w:hAnsi="Titillium"/>
          <w:sz w:val="20"/>
          <w:szCs w:val="20"/>
        </w:rPr>
      </w:pPr>
    </w:p>
    <w:p w14:paraId="2299E14B" w14:textId="77777777" w:rsidR="00C27B23" w:rsidRPr="0041405A" w:rsidRDefault="0048249A">
      <w:pPr>
        <w:pStyle w:val="Paragrafoelenco"/>
        <w:spacing w:line="360" w:lineRule="auto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Data di svolgimento della rilevazione</w:t>
      </w:r>
    </w:p>
    <w:p w14:paraId="354F1F68" w14:textId="53D8A953" w:rsidR="00B85214" w:rsidRPr="0041405A" w:rsidRDefault="00B85214" w:rsidP="00B85214">
      <w:pPr>
        <w:pStyle w:val="Paragrafoelenco"/>
        <w:spacing w:line="276" w:lineRule="auto"/>
        <w:ind w:left="0" w:firstLine="0"/>
        <w:rPr>
          <w:rFonts w:ascii="Titillium" w:hAnsi="Titillium"/>
          <w:sz w:val="20"/>
          <w:szCs w:val="20"/>
          <w:u w:val="single"/>
        </w:rPr>
      </w:pPr>
      <w:r>
        <w:rPr>
          <w:rFonts w:ascii="Titillium" w:hAnsi="Titillium"/>
          <w:sz w:val="20"/>
          <w:szCs w:val="20"/>
        </w:rPr>
        <w:t xml:space="preserve">La Rilevazione si è svolta a partire dal </w:t>
      </w:r>
      <w:r>
        <w:rPr>
          <w:rFonts w:ascii="Titillium" w:hAnsi="Titillium"/>
          <w:sz w:val="20"/>
          <w:szCs w:val="20"/>
        </w:rPr>
        <w:t>20</w:t>
      </w:r>
      <w:r>
        <w:rPr>
          <w:rFonts w:ascii="Titillium" w:hAnsi="Titillium"/>
          <w:sz w:val="20"/>
          <w:szCs w:val="20"/>
        </w:rPr>
        <w:t>/0</w:t>
      </w:r>
      <w:r>
        <w:rPr>
          <w:rFonts w:ascii="Titillium" w:hAnsi="Titillium"/>
          <w:sz w:val="20"/>
          <w:szCs w:val="20"/>
        </w:rPr>
        <w:t>5</w:t>
      </w:r>
      <w:r>
        <w:rPr>
          <w:rFonts w:ascii="Titillium" w:hAnsi="Titillium"/>
          <w:sz w:val="20"/>
          <w:szCs w:val="20"/>
        </w:rPr>
        <w:t>/202</w:t>
      </w:r>
      <w:r>
        <w:rPr>
          <w:rFonts w:ascii="Titillium" w:hAnsi="Titillium"/>
          <w:sz w:val="20"/>
          <w:szCs w:val="20"/>
        </w:rPr>
        <w:t>2</w:t>
      </w:r>
      <w:r>
        <w:rPr>
          <w:rFonts w:ascii="Titillium" w:hAnsi="Titillium"/>
          <w:sz w:val="20"/>
          <w:szCs w:val="20"/>
        </w:rPr>
        <w:t xml:space="preserve"> fino al 30/05/202</w:t>
      </w:r>
      <w:r>
        <w:rPr>
          <w:rFonts w:ascii="Titillium" w:hAnsi="Titillium"/>
          <w:sz w:val="20"/>
          <w:szCs w:val="20"/>
        </w:rPr>
        <w:t>2</w:t>
      </w:r>
      <w:r>
        <w:rPr>
          <w:rFonts w:ascii="Titillium" w:hAnsi="Titillium"/>
          <w:sz w:val="20"/>
          <w:szCs w:val="20"/>
        </w:rPr>
        <w:t>.</w:t>
      </w:r>
    </w:p>
    <w:p w14:paraId="23C48CC2" w14:textId="77777777" w:rsidR="00C27B23" w:rsidRPr="0041405A" w:rsidRDefault="00C27B23">
      <w:pPr>
        <w:pStyle w:val="Paragrafoelenco"/>
        <w:spacing w:line="276" w:lineRule="auto"/>
        <w:ind w:left="0" w:firstLine="0"/>
        <w:rPr>
          <w:rFonts w:ascii="Titillium" w:hAnsi="Titillium"/>
          <w:sz w:val="20"/>
          <w:szCs w:val="20"/>
        </w:rPr>
      </w:pPr>
    </w:p>
    <w:p w14:paraId="1E6B1174" w14:textId="77777777" w:rsidR="00C27B23" w:rsidRPr="0041405A" w:rsidRDefault="0048249A">
      <w:pPr>
        <w:pStyle w:val="Paragrafoelenco"/>
        <w:spacing w:line="360" w:lineRule="auto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 xml:space="preserve">Procedure e modalità seguite per la rilevazione </w:t>
      </w:r>
    </w:p>
    <w:p w14:paraId="0912BB06" w14:textId="77777777" w:rsidR="00B85214" w:rsidRPr="0041405A" w:rsidRDefault="00B85214" w:rsidP="00B85214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verifica dell’attività svolta dal Responsabile della prevenzione della corruzione e della trasparenza per riscontrare l’adempimento degli obblighi di pubblicazione;</w:t>
      </w:r>
    </w:p>
    <w:p w14:paraId="2E9D812A" w14:textId="77777777" w:rsidR="00B85214" w:rsidRPr="0041405A" w:rsidRDefault="00B85214" w:rsidP="00B85214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esame della documentazione e delle banche dati relative ai dati oggetto di attestazione;</w:t>
      </w:r>
    </w:p>
    <w:p w14:paraId="6B70F3A2" w14:textId="28BF34D8" w:rsidR="00B85214" w:rsidRDefault="00B85214" w:rsidP="00B85214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verifica diretta sul sito istituzionale, anche attraverso l’utilizzo di supporti informatici.</w:t>
      </w:r>
    </w:p>
    <w:p w14:paraId="4A5B0B60" w14:textId="11AA4B8B" w:rsidR="00FE6B98" w:rsidRDefault="00FE6B98" w:rsidP="00B85214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Aggiornamenti (webinar) durante l’anno</w:t>
      </w:r>
    </w:p>
    <w:p w14:paraId="322A3B4C" w14:textId="77777777" w:rsidR="00C27B23" w:rsidRPr="0041405A" w:rsidRDefault="00C27B23">
      <w:pPr>
        <w:spacing w:line="360" w:lineRule="auto"/>
        <w:rPr>
          <w:rFonts w:ascii="Titillium" w:hAnsi="Titillium"/>
          <w:sz w:val="20"/>
          <w:szCs w:val="20"/>
          <w:u w:val="single"/>
        </w:rPr>
      </w:pPr>
    </w:p>
    <w:p w14:paraId="1931936D" w14:textId="77777777" w:rsidR="00C27B23" w:rsidRPr="0041405A" w:rsidRDefault="0048249A">
      <w:pPr>
        <w:spacing w:line="360" w:lineRule="auto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Aspetti critici riscontrati nel corso della rilevazione</w:t>
      </w:r>
    </w:p>
    <w:p w14:paraId="1DF174A5" w14:textId="5007D9D0" w:rsidR="00C27B23" w:rsidRPr="00B85214" w:rsidRDefault="00B85214">
      <w:pPr>
        <w:spacing w:line="360" w:lineRule="auto"/>
        <w:rPr>
          <w:rFonts w:ascii="Titillium" w:hAnsi="Titillium"/>
          <w:bCs/>
          <w:sz w:val="20"/>
          <w:szCs w:val="20"/>
        </w:rPr>
      </w:pPr>
      <w:r w:rsidRPr="00B85214">
        <w:rPr>
          <w:rFonts w:ascii="Titillium" w:hAnsi="Titillium"/>
          <w:bCs/>
          <w:sz w:val="20"/>
          <w:szCs w:val="20"/>
        </w:rPr>
        <w:t>Nulla di rilevante</w:t>
      </w:r>
    </w:p>
    <w:p w14:paraId="5314B2AF" w14:textId="77777777" w:rsidR="008A0378" w:rsidRPr="0041405A" w:rsidRDefault="008A0378">
      <w:pPr>
        <w:spacing w:line="360" w:lineRule="auto"/>
        <w:rPr>
          <w:rFonts w:ascii="Titillium" w:hAnsi="Titillium"/>
          <w:b/>
          <w:sz w:val="20"/>
          <w:szCs w:val="20"/>
          <w:u w:val="single"/>
        </w:rPr>
      </w:pPr>
    </w:p>
    <w:p w14:paraId="5C17CE1F" w14:textId="583BDDFF" w:rsidR="00C27B23" w:rsidRDefault="0048249A">
      <w:pPr>
        <w:spacing w:line="360" w:lineRule="auto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Eventuale documentazione da allegare</w:t>
      </w:r>
    </w:p>
    <w:p w14:paraId="0BC06CE3" w14:textId="0DDFC4CC" w:rsidR="00B85214" w:rsidRPr="00B85214" w:rsidRDefault="00B85214">
      <w:pPr>
        <w:spacing w:line="360" w:lineRule="auto"/>
        <w:rPr>
          <w:rFonts w:ascii="Titillium" w:hAnsi="Titillium"/>
          <w:bCs/>
          <w:iCs/>
          <w:sz w:val="20"/>
          <w:szCs w:val="20"/>
        </w:rPr>
      </w:pPr>
      <w:r w:rsidRPr="00B85214">
        <w:rPr>
          <w:rFonts w:ascii="Titillium" w:hAnsi="Titillium"/>
          <w:bCs/>
          <w:iCs/>
          <w:sz w:val="20"/>
          <w:szCs w:val="20"/>
        </w:rPr>
        <w:t>Nulla di rilevante</w:t>
      </w:r>
    </w:p>
    <w:sectPr w:rsidR="00B85214" w:rsidRPr="00B8521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708" w:left="1134" w:header="708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044BD1" w14:textId="77777777" w:rsidR="005634C4" w:rsidRDefault="005634C4">
      <w:pPr>
        <w:spacing w:after="0" w:line="240" w:lineRule="auto"/>
      </w:pPr>
      <w:r>
        <w:separator/>
      </w:r>
    </w:p>
  </w:endnote>
  <w:endnote w:type="continuationSeparator" w:id="0">
    <w:p w14:paraId="674A3364" w14:textId="77777777" w:rsidR="005634C4" w:rsidRDefault="005634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EEC051" w14:textId="77777777" w:rsidR="00257242" w:rsidRDefault="0025724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345C2" w14:textId="77777777" w:rsidR="00257242" w:rsidRDefault="00257242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87CC0C" w14:textId="77777777" w:rsidR="00257242" w:rsidRDefault="0025724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1AF791" w14:textId="77777777" w:rsidR="005634C4" w:rsidRDefault="005634C4">
      <w:pPr>
        <w:spacing w:after="0" w:line="240" w:lineRule="auto"/>
      </w:pPr>
      <w:r>
        <w:separator/>
      </w:r>
    </w:p>
  </w:footnote>
  <w:footnote w:type="continuationSeparator" w:id="0">
    <w:p w14:paraId="2480770C" w14:textId="77777777" w:rsidR="005634C4" w:rsidRDefault="005634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E2FA7" w14:textId="77777777" w:rsidR="00257242" w:rsidRDefault="0025724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3D4A54" w14:textId="77777777" w:rsidR="0085206C" w:rsidRDefault="0085206C" w:rsidP="006E496C">
    <w:pPr>
      <w:pStyle w:val="Intestazione"/>
      <w:jc w:val="right"/>
      <w:rPr>
        <w:rFonts w:ascii="Garamond" w:hAnsi="Garamond"/>
        <w:b/>
      </w:rPr>
    </w:pPr>
    <w:r>
      <w:rPr>
        <w:noProof/>
        <w:lang w:eastAsia="it-IT"/>
      </w:rPr>
      <w:drawing>
        <wp:anchor distT="0" distB="0" distL="114300" distR="114300" simplePos="0" relativeHeight="251657728" behindDoc="0" locked="0" layoutInCell="1" allowOverlap="1" wp14:anchorId="1C30E137" wp14:editId="1A3CCE4E">
          <wp:simplePos x="0" y="0"/>
          <wp:positionH relativeFrom="margin">
            <wp:posOffset>-271780</wp:posOffset>
          </wp:positionH>
          <wp:positionV relativeFrom="topMargin">
            <wp:posOffset>453390</wp:posOffset>
          </wp:positionV>
          <wp:extent cx="2879725" cy="341630"/>
          <wp:effectExtent l="0" t="0" r="0" b="1270"/>
          <wp:wrapSquare wrapText="bothSides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725" cy="341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15953DA" w14:textId="77777777" w:rsidR="0085206C" w:rsidRDefault="0085206C" w:rsidP="006E496C">
    <w:pPr>
      <w:pStyle w:val="Intestazione"/>
      <w:jc w:val="right"/>
      <w:rPr>
        <w:rFonts w:ascii="Garamond" w:hAnsi="Garamond"/>
        <w:b/>
      </w:rPr>
    </w:pPr>
  </w:p>
  <w:p w14:paraId="6AF2BC24" w14:textId="77777777" w:rsidR="0085206C" w:rsidRDefault="0085206C" w:rsidP="0085206C">
    <w:pPr>
      <w:pStyle w:val="Intestazione"/>
      <w:tabs>
        <w:tab w:val="left" w:pos="3878"/>
      </w:tabs>
      <w:rPr>
        <w:rFonts w:ascii="Garamond" w:hAnsi="Garamond"/>
        <w:b/>
      </w:rPr>
    </w:pPr>
    <w:r>
      <w:rPr>
        <w:rFonts w:ascii="Garamond" w:hAnsi="Garamond"/>
        <w:b/>
      </w:rPr>
      <w:tab/>
    </w:r>
    <w:r>
      <w:rPr>
        <w:rFonts w:ascii="Garamond" w:hAnsi="Garamond"/>
        <w:b/>
      </w:rPr>
      <w:tab/>
    </w:r>
  </w:p>
  <w:p w14:paraId="7D28AB22" w14:textId="77777777" w:rsidR="00C27B23" w:rsidRPr="000F2C0E" w:rsidRDefault="0048249A" w:rsidP="006E496C">
    <w:pPr>
      <w:pStyle w:val="Intestazione"/>
      <w:jc w:val="right"/>
      <w:rPr>
        <w:rFonts w:ascii="Titillium" w:hAnsi="Titillium" w:cs="Times New Roman"/>
        <w:b/>
        <w:sz w:val="20"/>
        <w:szCs w:val="20"/>
      </w:rPr>
    </w:pPr>
    <w:r w:rsidRPr="000F2C0E">
      <w:rPr>
        <w:rFonts w:ascii="Titillium" w:hAnsi="Titillium"/>
        <w:b/>
        <w:sz w:val="20"/>
        <w:szCs w:val="20"/>
      </w:rPr>
      <w:t xml:space="preserve">Allegato 3 alla </w:t>
    </w:r>
    <w:r w:rsidRPr="000F2C0E">
      <w:rPr>
        <w:rFonts w:ascii="Titillium" w:hAnsi="Titillium" w:cs="Times New Roman"/>
        <w:b/>
        <w:sz w:val="20"/>
        <w:szCs w:val="20"/>
      </w:rPr>
      <w:t>delibera</w:t>
    </w:r>
    <w:r w:rsidR="004833D5" w:rsidRPr="000F2C0E">
      <w:rPr>
        <w:rFonts w:ascii="Titillium" w:hAnsi="Titillium" w:cs="Times New Roman"/>
        <w:b/>
        <w:sz w:val="20"/>
        <w:szCs w:val="20"/>
      </w:rPr>
      <w:t xml:space="preserve"> ANAC</w:t>
    </w:r>
    <w:r w:rsidRPr="000F2C0E">
      <w:rPr>
        <w:rFonts w:ascii="Titillium" w:hAnsi="Titillium" w:cs="Times New Roman"/>
        <w:b/>
        <w:sz w:val="20"/>
        <w:szCs w:val="20"/>
      </w:rPr>
      <w:t xml:space="preserve"> n. </w:t>
    </w:r>
    <w:r w:rsidR="00506EFE">
      <w:rPr>
        <w:rFonts w:ascii="Titillium" w:hAnsi="Titillium" w:cs="Times New Roman"/>
        <w:b/>
        <w:sz w:val="20"/>
        <w:szCs w:val="20"/>
      </w:rPr>
      <w:t>201</w:t>
    </w:r>
    <w:r w:rsidRPr="000F2C0E">
      <w:rPr>
        <w:rFonts w:ascii="Titillium" w:hAnsi="Titillium" w:cs="Times New Roman"/>
        <w:b/>
        <w:sz w:val="20"/>
        <w:szCs w:val="20"/>
      </w:rPr>
      <w:t>/</w:t>
    </w:r>
    <w:r w:rsidR="009C05D1" w:rsidRPr="000F2C0E">
      <w:rPr>
        <w:rFonts w:ascii="Titillium" w:hAnsi="Titillium" w:cs="Times New Roman"/>
        <w:b/>
        <w:sz w:val="20"/>
        <w:szCs w:val="20"/>
      </w:rPr>
      <w:t>202</w:t>
    </w:r>
    <w:r w:rsidR="00257242">
      <w:rPr>
        <w:rFonts w:ascii="Titillium" w:hAnsi="Titillium" w:cs="Times New Roman"/>
        <w:b/>
        <w:sz w:val="20"/>
        <w:szCs w:val="20"/>
      </w:rPr>
      <w:t>2</w:t>
    </w:r>
  </w:p>
  <w:p w14:paraId="1C3A3383" w14:textId="77777777" w:rsidR="0085206C" w:rsidRDefault="0085206C" w:rsidP="006E496C">
    <w:pPr>
      <w:pStyle w:val="Intestazione"/>
      <w:jc w:val="right"/>
      <w:rPr>
        <w:rFonts w:ascii="Garamond" w:hAnsi="Garamond" w:cs="Times New Roman"/>
        <w:b/>
      </w:rPr>
    </w:pPr>
  </w:p>
  <w:p w14:paraId="7FD6DB50" w14:textId="77777777" w:rsidR="0085206C" w:rsidRPr="006E496C" w:rsidRDefault="0085206C" w:rsidP="006E496C">
    <w:pPr>
      <w:pStyle w:val="Intestazione"/>
      <w:jc w:val="right"/>
      <w:rPr>
        <w:rFonts w:ascii="Garamond" w:hAnsi="Garamond" w:cs="Times New Roman"/>
        <w:b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E2490" w14:textId="77777777" w:rsidR="00257242" w:rsidRDefault="0025724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2B02D7"/>
    <w:multiLevelType w:val="multilevel"/>
    <w:tmpl w:val="5624384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firstLine="0"/>
      </w:pPr>
    </w:lvl>
  </w:abstractNum>
  <w:abstractNum w:abstractNumId="1" w15:restartNumberingAfterBreak="0">
    <w:nsid w:val="3E981BA1"/>
    <w:multiLevelType w:val="multilevel"/>
    <w:tmpl w:val="42B6B57E"/>
    <w:lvl w:ilvl="0">
      <w:start w:val="1"/>
      <w:numFmt w:val="none"/>
      <w:pStyle w:val="Titolo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54743015"/>
    <w:multiLevelType w:val="multilevel"/>
    <w:tmpl w:val="9568540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7B274FF9"/>
    <w:multiLevelType w:val="hybridMultilevel"/>
    <w:tmpl w:val="4CD022FC"/>
    <w:lvl w:ilvl="0" w:tplc="77CA1D2A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cs="Cambri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1282518">
    <w:abstractNumId w:val="1"/>
  </w:num>
  <w:num w:numId="2" w16cid:durableId="2095084732">
    <w:abstractNumId w:val="0"/>
  </w:num>
  <w:num w:numId="3" w16cid:durableId="1551723408">
    <w:abstractNumId w:val="2"/>
  </w:num>
  <w:num w:numId="4" w16cid:durableId="8856834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27B23"/>
    <w:rsid w:val="00040F20"/>
    <w:rsid w:val="000F2C0E"/>
    <w:rsid w:val="0016468A"/>
    <w:rsid w:val="0024134D"/>
    <w:rsid w:val="00257242"/>
    <w:rsid w:val="002C572E"/>
    <w:rsid w:val="003E1CF5"/>
    <w:rsid w:val="0041405A"/>
    <w:rsid w:val="00416AD0"/>
    <w:rsid w:val="0048249A"/>
    <w:rsid w:val="004833D5"/>
    <w:rsid w:val="004F18CD"/>
    <w:rsid w:val="00506EFE"/>
    <w:rsid w:val="005634C4"/>
    <w:rsid w:val="0060106A"/>
    <w:rsid w:val="006E496C"/>
    <w:rsid w:val="007052EA"/>
    <w:rsid w:val="00713BFD"/>
    <w:rsid w:val="007A107C"/>
    <w:rsid w:val="00837860"/>
    <w:rsid w:val="0085206C"/>
    <w:rsid w:val="00861FE1"/>
    <w:rsid w:val="008A0378"/>
    <w:rsid w:val="00955140"/>
    <w:rsid w:val="009A5646"/>
    <w:rsid w:val="009C05D1"/>
    <w:rsid w:val="009C6FAC"/>
    <w:rsid w:val="00A52DF7"/>
    <w:rsid w:val="00AF790D"/>
    <w:rsid w:val="00B85214"/>
    <w:rsid w:val="00C27B23"/>
    <w:rsid w:val="00C32BE7"/>
    <w:rsid w:val="00D27496"/>
    <w:rsid w:val="00FC7906"/>
    <w:rsid w:val="00FE6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6B345"/>
  <w15:docId w15:val="{56CB1834-868F-432B-9D79-8EB178F1D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2"/>
      <w:sz w:val="14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itoloCarattere">
    <w:name w:val="Titolo Carattere"/>
    <w:basedOn w:val="Carpredefinitoparagrafo"/>
    <w:rPr>
      <w:rFonts w:ascii="Times New Roman" w:eastAsia="Times New Roman" w:hAnsi="Times New Roman" w:cs="Times New Roman"/>
      <w:b/>
      <w:bCs/>
      <w:i/>
      <w:sz w:val="36"/>
      <w:szCs w:val="32"/>
      <w:lang w:eastAsia="ar-SA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WWCharLFO13LVL1">
    <w:name w:val="WW_CharLFO13LVL1"/>
    <w:rPr>
      <w:rFonts w:ascii="Times New Roman" w:eastAsia="Times New Roman" w:hAnsi="Times New Roman" w:cs="Times New Roman"/>
    </w:rPr>
  </w:style>
  <w:style w:type="character" w:customStyle="1" w:styleId="WWCharLFO13LVL2">
    <w:name w:val="WW_CharLFO13LVL2"/>
    <w:rPr>
      <w:rFonts w:ascii="Courier New" w:hAnsi="Courier New" w:cs="Courier New"/>
    </w:rPr>
  </w:style>
  <w:style w:type="character" w:customStyle="1" w:styleId="WWCharLFO13LVL3">
    <w:name w:val="WW_CharLFO13LVL3"/>
    <w:rPr>
      <w:rFonts w:ascii="Wingdings" w:hAnsi="Wingdings"/>
    </w:rPr>
  </w:style>
  <w:style w:type="character" w:customStyle="1" w:styleId="WWCharLFO13LVL4">
    <w:name w:val="WW_CharLFO13LVL4"/>
    <w:rPr>
      <w:rFonts w:ascii="Symbol" w:hAnsi="Symbol"/>
    </w:rPr>
  </w:style>
  <w:style w:type="character" w:customStyle="1" w:styleId="WWCharLFO13LVL5">
    <w:name w:val="WW_CharLFO13LVL5"/>
    <w:rPr>
      <w:rFonts w:ascii="Courier New" w:hAnsi="Courier New" w:cs="Courier New"/>
    </w:rPr>
  </w:style>
  <w:style w:type="character" w:customStyle="1" w:styleId="WWCharLFO13LVL6">
    <w:name w:val="WW_CharLFO13LVL6"/>
    <w:rPr>
      <w:rFonts w:ascii="Wingdings" w:hAnsi="Wingdings"/>
    </w:rPr>
  </w:style>
  <w:style w:type="character" w:customStyle="1" w:styleId="WWCharLFO13LVL7">
    <w:name w:val="WW_CharLFO13LVL7"/>
    <w:rPr>
      <w:rFonts w:ascii="Symbol" w:hAnsi="Symbol"/>
    </w:rPr>
  </w:style>
  <w:style w:type="character" w:customStyle="1" w:styleId="WWCharLFO13LVL8">
    <w:name w:val="WW_CharLFO13LVL8"/>
    <w:rPr>
      <w:rFonts w:ascii="Courier New" w:hAnsi="Courier New" w:cs="Courier New"/>
    </w:rPr>
  </w:style>
  <w:style w:type="character" w:customStyle="1" w:styleId="WWCharLFO13LVL9">
    <w:name w:val="WW_CharLFO13LVL9"/>
    <w:rPr>
      <w:rFonts w:ascii="Wingdings" w:hAnsi="Wingdings"/>
    </w:rPr>
  </w:style>
  <w:style w:type="character" w:customStyle="1" w:styleId="WWCharLFO15LVL1">
    <w:name w:val="WW_CharLFO15LVL1"/>
    <w:rPr>
      <w:rFonts w:ascii="Times New Roman" w:eastAsia="Calibri" w:hAnsi="Times New Roman" w:cs="Times New Roman"/>
      <w:sz w:val="20"/>
    </w:rPr>
  </w:style>
  <w:style w:type="character" w:customStyle="1" w:styleId="WWCharLFO15LVL2">
    <w:name w:val="WW_CharLFO15LVL2"/>
    <w:rPr>
      <w:rFonts w:ascii="Courier New" w:hAnsi="Courier New" w:cs="Courier New"/>
    </w:rPr>
  </w:style>
  <w:style w:type="character" w:customStyle="1" w:styleId="WWCharLFO15LVL3">
    <w:name w:val="WW_CharLFO15LVL3"/>
    <w:rPr>
      <w:rFonts w:ascii="Wingdings" w:hAnsi="Wingdings"/>
    </w:rPr>
  </w:style>
  <w:style w:type="character" w:customStyle="1" w:styleId="WWCharLFO15LVL4">
    <w:name w:val="WW_CharLFO15LVL4"/>
    <w:rPr>
      <w:rFonts w:ascii="Symbol" w:hAnsi="Symbol"/>
    </w:rPr>
  </w:style>
  <w:style w:type="character" w:customStyle="1" w:styleId="WWCharLFO15LVL5">
    <w:name w:val="WW_CharLFO15LVL5"/>
    <w:rPr>
      <w:rFonts w:ascii="Courier New" w:hAnsi="Courier New" w:cs="Courier New"/>
    </w:rPr>
  </w:style>
  <w:style w:type="character" w:customStyle="1" w:styleId="WWCharLFO15LVL6">
    <w:name w:val="WW_CharLFO15LVL6"/>
    <w:rPr>
      <w:rFonts w:ascii="Wingdings" w:hAnsi="Wingdings"/>
    </w:rPr>
  </w:style>
  <w:style w:type="character" w:customStyle="1" w:styleId="WWCharLFO15LVL7">
    <w:name w:val="WW_CharLFO15LVL7"/>
    <w:rPr>
      <w:rFonts w:ascii="Symbol" w:hAnsi="Symbol"/>
    </w:rPr>
  </w:style>
  <w:style w:type="character" w:customStyle="1" w:styleId="WWCharLFO15LVL8">
    <w:name w:val="WW_CharLFO15LVL8"/>
    <w:rPr>
      <w:rFonts w:ascii="Courier New" w:hAnsi="Courier New" w:cs="Courier New"/>
    </w:rPr>
  </w:style>
  <w:style w:type="character" w:customStyle="1" w:styleId="WWCharLFO15LVL9">
    <w:name w:val="WW_CharLFO15LVL9"/>
    <w:rPr>
      <w:rFonts w:ascii="Wingdings" w:hAnsi="Wingdings"/>
    </w:rPr>
  </w:style>
  <w:style w:type="character" w:customStyle="1" w:styleId="Caratteredellanota">
    <w:name w:val="Carattere della not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pPr>
      <w:ind w:left="357" w:hanging="357"/>
    </w:pPr>
  </w:style>
  <w:style w:type="paragraph" w:styleId="Titolo">
    <w:name w:val="Title"/>
    <w:basedOn w:val="Normale"/>
    <w:next w:val="Normale"/>
    <w:autoRedefine/>
    <w:pPr>
      <w:numPr>
        <w:numId w:val="1"/>
      </w:numPr>
      <w:spacing w:before="240" w:after="240"/>
      <w:jc w:val="center"/>
      <w:outlineLvl w:val="0"/>
    </w:pPr>
    <w:rPr>
      <w:rFonts w:cs="Times New Roman"/>
      <w:b/>
      <w:bCs/>
      <w:i/>
      <w:sz w:val="36"/>
      <w:szCs w:val="32"/>
    </w:rPr>
  </w:style>
  <w:style w:type="paragraph" w:customStyle="1" w:styleId="Corpodeltesto">
    <w:name w:val="Corpo del testo"/>
    <w:basedOn w:val="Normale"/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customStyle="1" w:styleId="Default">
    <w:name w:val="Default"/>
    <w:pPr>
      <w:keepNext/>
      <w:pBdr>
        <w:top w:val="nil"/>
        <w:left w:val="nil"/>
        <w:bottom w:val="nil"/>
        <w:right w:val="nil"/>
      </w:pBdr>
      <w:suppressAutoHyphens/>
      <w:autoSpaceDE w:val="0"/>
      <w:spacing w:after="0" w:line="100" w:lineRule="atLeast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113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i.siciliani</dc:creator>
  <cp:lastModifiedBy>ordine ostetrichegesp</cp:lastModifiedBy>
  <cp:revision>30</cp:revision>
  <cp:lastPrinted>2018-02-28T15:30:00Z</cp:lastPrinted>
  <dcterms:created xsi:type="dcterms:W3CDTF">2013-12-19T15:41:00Z</dcterms:created>
  <dcterms:modified xsi:type="dcterms:W3CDTF">2022-06-30T14:04:00Z</dcterms:modified>
</cp:coreProperties>
</file>